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08" w:rsidRDefault="00DA5B08">
      <w:pPr>
        <w:rPr>
          <w:rFonts w:ascii="Montserrat" w:hAnsi="Montserrat"/>
          <w:i/>
          <w:iCs/>
          <w:color w:val="000000"/>
          <w:sz w:val="30"/>
          <w:szCs w:val="30"/>
          <w:shd w:val="clear" w:color="auto" w:fill="FFFFFF"/>
        </w:rPr>
      </w:pPr>
      <w:hyperlink r:id="rId4" w:tgtFrame="_blank" w:history="1">
        <w:r w:rsidRPr="00DA5B08">
          <w:rPr>
            <w:rFonts w:ascii="Montserrat" w:hAnsi="Montserrat"/>
            <w:i/>
            <w:iCs/>
            <w:color w:val="306AFD"/>
            <w:sz w:val="30"/>
            <w:szCs w:val="30"/>
            <w:u w:val="single"/>
            <w:shd w:val="clear" w:color="auto" w:fill="FFFFFF"/>
          </w:rPr>
          <w:t>Электронный банк заданий для оценки функциональной грамотности</w:t>
        </w:r>
      </w:hyperlink>
    </w:p>
    <w:p w:rsidR="0034682C" w:rsidRDefault="00DA5B08">
      <w:r>
        <w:t xml:space="preserve">   </w:t>
      </w:r>
      <w:hyperlink r:id="rId5" w:history="1">
        <w:r w:rsidRPr="00CD3D5A">
          <w:rPr>
            <w:rStyle w:val="a3"/>
          </w:rPr>
          <w:t>https://fg.resh.edu.ru/</w:t>
        </w:r>
      </w:hyperlink>
    </w:p>
    <w:p w:rsidR="00DA5B08" w:rsidRDefault="00DA5B08"/>
    <w:p w:rsidR="00DA5B08" w:rsidRDefault="00DA5B08">
      <w:pPr>
        <w:rPr>
          <w:rFonts w:ascii="Montserrat" w:hAnsi="Montserrat"/>
          <w:i/>
          <w:iCs/>
          <w:color w:val="000000"/>
          <w:sz w:val="30"/>
          <w:szCs w:val="30"/>
          <w:shd w:val="clear" w:color="auto" w:fill="FFFFFF"/>
        </w:rPr>
      </w:pPr>
      <w:hyperlink r:id="rId6" w:tgtFrame="_blank" w:history="1">
        <w:r w:rsidRPr="00DA5B08">
          <w:rPr>
            <w:rFonts w:ascii="Montserrat" w:hAnsi="Montserrat"/>
            <w:i/>
            <w:iCs/>
            <w:color w:val="306AFD"/>
            <w:sz w:val="30"/>
            <w:szCs w:val="30"/>
            <w:u w:val="single"/>
            <w:shd w:val="clear" w:color="auto" w:fill="FFFFFF"/>
          </w:rPr>
          <w:t>Открытый банк заданий для оценки естественнонаучной грамотности </w:t>
        </w:r>
      </w:hyperlink>
    </w:p>
    <w:p w:rsidR="00DA5B08" w:rsidRDefault="00DA5B08">
      <w:r>
        <w:t xml:space="preserve">  </w:t>
      </w:r>
      <w:hyperlink r:id="rId7" w:history="1">
        <w:r w:rsidRPr="00CD3D5A">
          <w:rPr>
            <w:rStyle w:val="a3"/>
          </w:rPr>
          <w:t>https://fipi.ru/otkrytyy-bank-zadaniy-dlya-otsenki-yestestvennonauchnoy-gramotnosti</w:t>
        </w:r>
      </w:hyperlink>
    </w:p>
    <w:p w:rsidR="00DA5B08" w:rsidRDefault="00DA5B08"/>
    <w:p w:rsidR="00DA5B08" w:rsidRDefault="00DA5B08">
      <w:r>
        <w:t xml:space="preserve">Открытый банк заданий для оценки читательской грамотности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DA5B08">
        <w:instrText>https://oge.fipi.ru/bank/index.php?proj=B37230251B44AD1E4D5A616C96945D28</w:instrText>
      </w:r>
      <w:r>
        <w:instrText xml:space="preserve">" </w:instrText>
      </w:r>
      <w:r>
        <w:fldChar w:fldCharType="separate"/>
      </w:r>
      <w:r w:rsidRPr="00CD3D5A">
        <w:rPr>
          <w:rStyle w:val="a3"/>
        </w:rPr>
        <w:t>https://oge.fipi.ru/bank/index.php?proj=B37230251B44AD1E4D5A616C96945D28</w:t>
      </w:r>
      <w:r>
        <w:fldChar w:fldCharType="end"/>
      </w:r>
    </w:p>
    <w:p w:rsidR="00DA5B08" w:rsidRDefault="00DA5B08"/>
    <w:p w:rsidR="00DA5B08" w:rsidRDefault="00DA5B08"/>
    <w:p w:rsidR="00DA5B08" w:rsidRDefault="00DA5B08"/>
    <w:sectPr w:rsidR="00DA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11"/>
    <w:rsid w:val="0034682C"/>
    <w:rsid w:val="00DA5B08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0D006-7EB6-45C0-84E0-7E860CEF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hyperlink" Target="https://fg.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Grizli777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Свелана Попова</dc:creator>
  <cp:keywords/>
  <dc:description/>
  <cp:lastModifiedBy>Свелана Попова</cp:lastModifiedBy>
  <cp:revision>2</cp:revision>
  <dcterms:created xsi:type="dcterms:W3CDTF">2024-11-17T15:30:00Z</dcterms:created>
  <dcterms:modified xsi:type="dcterms:W3CDTF">2024-11-17T15:33:00Z</dcterms:modified>
</cp:coreProperties>
</file>